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DDBC3" w14:textId="5D9191C2" w:rsidR="00E473FE" w:rsidRDefault="00B62376">
      <w:pPr>
        <w:rPr>
          <w:lang w:val="en-GB"/>
        </w:rPr>
      </w:pPr>
      <w:r>
        <w:rPr>
          <w:lang w:val="en-GB"/>
        </w:rPr>
        <w:t>Gemini</w:t>
      </w:r>
    </w:p>
    <w:p w14:paraId="52853525" w14:textId="77777777" w:rsidR="00B62376" w:rsidRDefault="00B62376">
      <w:pPr>
        <w:rPr>
          <w:lang w:val="en-GB"/>
        </w:rPr>
      </w:pPr>
    </w:p>
    <w:p w14:paraId="3DE03B68" w14:textId="77777777" w:rsidR="00B62376" w:rsidRPr="00B62376" w:rsidRDefault="00B62376" w:rsidP="00B62376">
      <w:pPr>
        <w:rPr>
          <w:lang w:val="en-GB"/>
        </w:rPr>
      </w:pPr>
      <w:r w:rsidRPr="00B62376">
        <w:rPr>
          <w:lang w:val="en-GB"/>
        </w:rPr>
        <w:t>What is Autonomic Stress in the XMMM? Is it Biologically Plausible?</w:t>
      </w:r>
    </w:p>
    <w:p w14:paraId="5E53D21B" w14:textId="77777777" w:rsidR="00B62376" w:rsidRPr="00B62376" w:rsidRDefault="00B62376" w:rsidP="00B62376">
      <w:pPr>
        <w:rPr>
          <w:lang w:val="en-GB"/>
        </w:rPr>
      </w:pPr>
    </w:p>
    <w:p w14:paraId="50B04108" w14:textId="77777777" w:rsidR="00B62376" w:rsidRPr="00B62376" w:rsidRDefault="00B62376" w:rsidP="00B62376">
      <w:pPr>
        <w:rPr>
          <w:lang w:val="en-GB"/>
        </w:rPr>
      </w:pPr>
      <w:r w:rsidRPr="00B62376">
        <w:rPr>
          <w:lang w:val="en-GB"/>
        </w:rPr>
        <w:t>Gemini said</w:t>
      </w:r>
    </w:p>
    <w:p w14:paraId="14BBA6FA" w14:textId="77777777" w:rsidR="00B62376" w:rsidRPr="00B62376" w:rsidRDefault="00B62376" w:rsidP="00B62376">
      <w:pPr>
        <w:rPr>
          <w:lang w:val="en-GB"/>
        </w:rPr>
      </w:pPr>
      <w:r w:rsidRPr="00B62376">
        <w:rPr>
          <w:lang w:val="en-GB"/>
        </w:rPr>
        <w:t>In the Xzistor Mathematical Model of Mind (XMMM), Autonomic Stress (AS) is not merely a feeling of tension; it is a formalized "meta-drive" that plays a critical role in learning, attention, and survival.</w:t>
      </w:r>
    </w:p>
    <w:p w14:paraId="7E017AD7" w14:textId="77777777" w:rsidR="00B62376" w:rsidRPr="00B62376" w:rsidRDefault="00B62376" w:rsidP="00B62376">
      <w:pPr>
        <w:rPr>
          <w:lang w:val="en-GB"/>
        </w:rPr>
      </w:pPr>
    </w:p>
    <w:p w14:paraId="19D288E3" w14:textId="77777777" w:rsidR="00B62376" w:rsidRPr="00B62376" w:rsidRDefault="00B62376" w:rsidP="00B62376">
      <w:pPr>
        <w:rPr>
          <w:lang w:val="en-GB"/>
        </w:rPr>
      </w:pPr>
      <w:r w:rsidRPr="00B62376">
        <w:rPr>
          <w:lang w:val="en-GB"/>
        </w:rPr>
        <w:t>Based on your manuscript and supplementary notes, here is a breakdown of what it is and why it is considered biologically plausible.</w:t>
      </w:r>
    </w:p>
    <w:p w14:paraId="3CDA2CD4" w14:textId="77777777" w:rsidR="00B62376" w:rsidRPr="00B62376" w:rsidRDefault="00B62376" w:rsidP="00B62376">
      <w:pPr>
        <w:rPr>
          <w:lang w:val="en-GB"/>
        </w:rPr>
      </w:pPr>
    </w:p>
    <w:p w14:paraId="18F69BFB" w14:textId="77777777" w:rsidR="00B62376" w:rsidRPr="00B62376" w:rsidRDefault="00B62376" w:rsidP="00B62376">
      <w:pPr>
        <w:rPr>
          <w:lang w:val="en-GB"/>
        </w:rPr>
      </w:pPr>
      <w:r w:rsidRPr="00B62376">
        <w:rPr>
          <w:lang w:val="en-GB"/>
        </w:rPr>
        <w:t>1. What is Autonomic Stress in the XMMM?</w:t>
      </w:r>
    </w:p>
    <w:p w14:paraId="47CAB34A" w14:textId="77777777" w:rsidR="00B62376" w:rsidRPr="00B62376" w:rsidRDefault="00B62376" w:rsidP="00B62376">
      <w:pPr>
        <w:rPr>
          <w:lang w:val="en-GB"/>
        </w:rPr>
      </w:pPr>
      <w:r w:rsidRPr="00B62376">
        <w:rPr>
          <w:lang w:val="en-GB"/>
        </w:rPr>
        <w:t>In the XMMM architecture, Autonomic Stress is a specialized drive that monitors the global state of all other drives. While hunger or thirst monitor specific physiological variables, AS monitors the predictability and intensity of change across the entire system.</w:t>
      </w:r>
    </w:p>
    <w:p w14:paraId="464D062F" w14:textId="77777777" w:rsidR="00B62376" w:rsidRPr="00B62376" w:rsidRDefault="00B62376" w:rsidP="00B62376">
      <w:pPr>
        <w:rPr>
          <w:lang w:val="en-GB"/>
        </w:rPr>
      </w:pPr>
    </w:p>
    <w:p w14:paraId="13F30CEC" w14:textId="77777777" w:rsidR="00B62376" w:rsidRPr="00B62376" w:rsidRDefault="00B62376" w:rsidP="00B62376">
      <w:pPr>
        <w:rPr>
          <w:lang w:val="en-GB"/>
        </w:rPr>
      </w:pPr>
      <w:r w:rsidRPr="00B62376">
        <w:rPr>
          <w:lang w:val="en-GB"/>
        </w:rPr>
        <w:t>The "Surprise" Mechanism: AS is triggered by a discrepancy between the expected state of the body and the actual state. Mathematically, it functions as a prediction error signal. If a drive (like pain or thirst) increases faster than the system’s internal model predicted, the AS drive spikes.</w:t>
      </w:r>
    </w:p>
    <w:p w14:paraId="6E437706" w14:textId="77777777" w:rsidR="00B62376" w:rsidRPr="00B62376" w:rsidRDefault="00B62376" w:rsidP="00B62376">
      <w:pPr>
        <w:rPr>
          <w:lang w:val="en-GB"/>
        </w:rPr>
      </w:pPr>
    </w:p>
    <w:p w14:paraId="2D3A1159" w14:textId="77777777" w:rsidR="00B62376" w:rsidRPr="00B62376" w:rsidRDefault="00B62376" w:rsidP="00B62376">
      <w:pPr>
        <w:rPr>
          <w:lang w:val="en-GB"/>
        </w:rPr>
      </w:pPr>
      <w:r w:rsidRPr="00B62376">
        <w:rPr>
          <w:lang w:val="en-GB"/>
        </w:rPr>
        <w:t>The Body State Override Reflex (BSOR): When AS exceeds a certain threshold, it triggers the BSOR. This "high-alert" mode overrides normal associative thinking (deliberation) and forces the agent into immediate, reflexive action (fight-or-flight).</w:t>
      </w:r>
    </w:p>
    <w:p w14:paraId="27B85A07" w14:textId="77777777" w:rsidR="00B62376" w:rsidRPr="00B62376" w:rsidRDefault="00B62376" w:rsidP="00B62376">
      <w:pPr>
        <w:rPr>
          <w:lang w:val="en-GB"/>
        </w:rPr>
      </w:pPr>
    </w:p>
    <w:p w14:paraId="66627816" w14:textId="77777777" w:rsidR="00B62376" w:rsidRPr="00B62376" w:rsidRDefault="00B62376" w:rsidP="00B62376">
      <w:pPr>
        <w:rPr>
          <w:lang w:val="en-GB"/>
        </w:rPr>
      </w:pPr>
      <w:r w:rsidRPr="00B62376">
        <w:rPr>
          <w:lang w:val="en-GB"/>
        </w:rPr>
        <w:lastRenderedPageBreak/>
        <w:t>The Valence Amplifier: AS acts as a gain control. It amplifies the "pain" of deprivation and the "pleasure" of satiation. This explains why an unexpected reward (low AS + high Satiation) feels significantly better than a predicted one.</w:t>
      </w:r>
    </w:p>
    <w:p w14:paraId="6AA5D103" w14:textId="77777777" w:rsidR="00B62376" w:rsidRPr="00B62376" w:rsidRDefault="00B62376" w:rsidP="00B62376">
      <w:pPr>
        <w:rPr>
          <w:lang w:val="en-GB"/>
        </w:rPr>
      </w:pPr>
    </w:p>
    <w:p w14:paraId="765044F1" w14:textId="77777777" w:rsidR="00B62376" w:rsidRPr="00B62376" w:rsidRDefault="00B62376" w:rsidP="00B62376">
      <w:pPr>
        <w:rPr>
          <w:lang w:val="en-GB"/>
        </w:rPr>
      </w:pPr>
      <w:r w:rsidRPr="00B62376">
        <w:rPr>
          <w:lang w:val="en-GB"/>
        </w:rPr>
        <w:t>2. Is it Biologically Plausible?</w:t>
      </w:r>
    </w:p>
    <w:p w14:paraId="0071BE20" w14:textId="77777777" w:rsidR="00B62376" w:rsidRPr="00B62376" w:rsidRDefault="00B62376" w:rsidP="00B62376">
      <w:pPr>
        <w:rPr>
          <w:lang w:val="en-GB"/>
        </w:rPr>
      </w:pPr>
      <w:r w:rsidRPr="00B62376">
        <w:rPr>
          <w:lang w:val="en-GB"/>
        </w:rPr>
        <w:t>The XMMM’s treatment of Autonomic Stress is highly consistent with modern neurobiology and psychophysiology. Its plausibility rests on three main pillars:</w:t>
      </w:r>
    </w:p>
    <w:p w14:paraId="26978CBF" w14:textId="77777777" w:rsidR="00B62376" w:rsidRPr="00B62376" w:rsidRDefault="00B62376" w:rsidP="00B62376">
      <w:pPr>
        <w:rPr>
          <w:lang w:val="en-GB"/>
        </w:rPr>
      </w:pPr>
    </w:p>
    <w:p w14:paraId="1EFF3AEE" w14:textId="77777777" w:rsidR="00B62376" w:rsidRPr="00B62376" w:rsidRDefault="00B62376" w:rsidP="00B62376">
      <w:pPr>
        <w:rPr>
          <w:lang w:val="en-GB"/>
        </w:rPr>
      </w:pPr>
      <w:r w:rsidRPr="00B62376">
        <w:rPr>
          <w:lang w:val="en-GB"/>
        </w:rPr>
        <w:t>A. Correspondence with the HPA Axis</w:t>
      </w:r>
    </w:p>
    <w:p w14:paraId="40847CA3" w14:textId="77777777" w:rsidR="00B62376" w:rsidRPr="00B62376" w:rsidRDefault="00B62376" w:rsidP="00B62376">
      <w:pPr>
        <w:rPr>
          <w:lang w:val="en-GB"/>
        </w:rPr>
      </w:pPr>
      <w:r w:rsidRPr="00B62376">
        <w:rPr>
          <w:lang w:val="en-GB"/>
        </w:rPr>
        <w:t>The model’s AS drive is a functional analogue of the Hypothalamic-Pituitary-Adrenal (HPA) axis. In humans, when the brain perceives a threat or a significant homeostatic deviation, the hypothalamus releases CRH, leading to cortisol production.</w:t>
      </w:r>
    </w:p>
    <w:p w14:paraId="35AE55F1" w14:textId="77777777" w:rsidR="00B62376" w:rsidRPr="00B62376" w:rsidRDefault="00B62376" w:rsidP="00B62376">
      <w:pPr>
        <w:rPr>
          <w:lang w:val="en-GB"/>
        </w:rPr>
      </w:pPr>
    </w:p>
    <w:p w14:paraId="7C23BCBD" w14:textId="77777777" w:rsidR="00B62376" w:rsidRPr="00B62376" w:rsidRDefault="00B62376" w:rsidP="00B62376">
      <w:pPr>
        <w:rPr>
          <w:lang w:val="en-GB"/>
        </w:rPr>
      </w:pPr>
      <w:r w:rsidRPr="00B62376">
        <w:rPr>
          <w:lang w:val="en-GB"/>
        </w:rPr>
        <w:t>Consistency: Just as the XMMM's AS drive amplifies other signals and prepares the system for "emergency" processing, cortisol increases glucose metabolism and sharpens focus on the immediate threat while suppressing non-essential functions (like long-term memory formation or digestion).</w:t>
      </w:r>
    </w:p>
    <w:p w14:paraId="020C95BA" w14:textId="77777777" w:rsidR="00B62376" w:rsidRPr="00B62376" w:rsidRDefault="00B62376" w:rsidP="00B62376">
      <w:pPr>
        <w:rPr>
          <w:lang w:val="en-GB"/>
        </w:rPr>
      </w:pPr>
    </w:p>
    <w:p w14:paraId="37D8A5CF" w14:textId="77777777" w:rsidR="00B62376" w:rsidRPr="00B62376" w:rsidRDefault="00B62376" w:rsidP="00B62376">
      <w:pPr>
        <w:rPr>
          <w:lang w:val="en-GB"/>
        </w:rPr>
      </w:pPr>
      <w:r w:rsidRPr="00B62376">
        <w:rPr>
          <w:lang w:val="en-GB"/>
        </w:rPr>
        <w:t>B. Prediction Error and Neuromodulation</w:t>
      </w:r>
    </w:p>
    <w:p w14:paraId="0D5DDA9C" w14:textId="77777777" w:rsidR="00B62376" w:rsidRPr="00B62376" w:rsidRDefault="00B62376" w:rsidP="00B62376">
      <w:pPr>
        <w:rPr>
          <w:lang w:val="en-GB"/>
        </w:rPr>
      </w:pPr>
      <w:r w:rsidRPr="00B62376">
        <w:rPr>
          <w:lang w:val="en-GB"/>
        </w:rPr>
        <w:t xml:space="preserve">The way AS responds to "surprise" mirrors the </w:t>
      </w:r>
      <w:proofErr w:type="spellStart"/>
      <w:r w:rsidRPr="00B62376">
        <w:rPr>
          <w:lang w:val="en-GB"/>
        </w:rPr>
        <w:t>behavior</w:t>
      </w:r>
      <w:proofErr w:type="spellEnd"/>
      <w:r w:rsidRPr="00B62376">
        <w:rPr>
          <w:lang w:val="en-GB"/>
        </w:rPr>
        <w:t xml:space="preserve"> of midbrain dopamine neurons and the locus coeruleus (norepinephrine system).</w:t>
      </w:r>
    </w:p>
    <w:p w14:paraId="64984612" w14:textId="77777777" w:rsidR="00B62376" w:rsidRPr="00B62376" w:rsidRDefault="00B62376" w:rsidP="00B62376">
      <w:pPr>
        <w:rPr>
          <w:lang w:val="en-GB"/>
        </w:rPr>
      </w:pPr>
    </w:p>
    <w:p w14:paraId="40C5119B" w14:textId="77777777" w:rsidR="00B62376" w:rsidRPr="00B62376" w:rsidRDefault="00B62376" w:rsidP="00B62376">
      <w:pPr>
        <w:rPr>
          <w:lang w:val="en-GB"/>
        </w:rPr>
      </w:pPr>
      <w:r w:rsidRPr="00B62376">
        <w:rPr>
          <w:lang w:val="en-GB"/>
        </w:rPr>
        <w:t xml:space="preserve">Biological Link: Current neuroscience (specifically Predictive Processing and Active Inference) suggests the brain is a "prediction engine." Neuromodulators like norepinephrine signal "Uncertainty" or "Surprise." The XMMM’s calculation of AS </w:t>
      </w:r>
      <w:proofErr w:type="spellStart"/>
      <w:r w:rsidRPr="00B62376">
        <w:rPr>
          <w:lang w:val="en-GB"/>
        </w:rPr>
        <w:t>as</w:t>
      </w:r>
      <w:proofErr w:type="spellEnd"/>
      <w:r w:rsidRPr="00B62376">
        <w:rPr>
          <w:lang w:val="en-GB"/>
        </w:rPr>
        <w:t xml:space="preserve"> a delta between expected and observed drive states is a mathematical implementation of this biological reality.</w:t>
      </w:r>
    </w:p>
    <w:p w14:paraId="634144D1" w14:textId="77777777" w:rsidR="00B62376" w:rsidRPr="00B62376" w:rsidRDefault="00B62376" w:rsidP="00B62376">
      <w:pPr>
        <w:rPr>
          <w:lang w:val="en-GB"/>
        </w:rPr>
      </w:pPr>
    </w:p>
    <w:p w14:paraId="59F9FA23" w14:textId="77777777" w:rsidR="00B62376" w:rsidRPr="00B62376" w:rsidRDefault="00B62376" w:rsidP="00B62376">
      <w:pPr>
        <w:rPr>
          <w:lang w:val="en-GB"/>
        </w:rPr>
      </w:pPr>
      <w:r w:rsidRPr="00B62376">
        <w:rPr>
          <w:lang w:val="en-GB"/>
        </w:rPr>
        <w:lastRenderedPageBreak/>
        <w:t>C. The "As-If" Body Loop (Damasio’s Theory)</w:t>
      </w:r>
    </w:p>
    <w:p w14:paraId="65FE065A" w14:textId="77777777" w:rsidR="00B62376" w:rsidRPr="00B62376" w:rsidRDefault="00B62376" w:rsidP="00B62376">
      <w:pPr>
        <w:rPr>
          <w:lang w:val="en-GB"/>
        </w:rPr>
      </w:pPr>
      <w:r w:rsidRPr="00B62376">
        <w:rPr>
          <w:lang w:val="en-GB"/>
        </w:rPr>
        <w:t>The XMMM maps AS to a "Body Map." This is biologically plausible according to Antonio Damasio’s Somatosensory Marker Hypothesis.</w:t>
      </w:r>
    </w:p>
    <w:p w14:paraId="5D468B47" w14:textId="77777777" w:rsidR="00B62376" w:rsidRPr="00B62376" w:rsidRDefault="00B62376" w:rsidP="00B62376">
      <w:pPr>
        <w:rPr>
          <w:lang w:val="en-GB"/>
        </w:rPr>
      </w:pPr>
    </w:p>
    <w:p w14:paraId="765A01CD" w14:textId="77777777" w:rsidR="00B62376" w:rsidRPr="00B62376" w:rsidRDefault="00B62376" w:rsidP="00B62376">
      <w:pPr>
        <w:rPr>
          <w:lang w:val="en-GB"/>
        </w:rPr>
      </w:pPr>
      <w:r w:rsidRPr="00B62376">
        <w:rPr>
          <w:lang w:val="en-GB"/>
        </w:rPr>
        <w:t>Consistency: Damasio argues that "feelings" are the brain’s observations of the body’s internal state. The XMMM’s AS drive creates a synthetic version of this: the "stress" is a data point on a virtual body map that the "Linking Algorithm" (the executive) must react to.</w:t>
      </w:r>
    </w:p>
    <w:p w14:paraId="7603FB99" w14:textId="77777777" w:rsidR="00B62376" w:rsidRPr="00B62376" w:rsidRDefault="00B62376" w:rsidP="00B62376">
      <w:pPr>
        <w:rPr>
          <w:lang w:val="en-GB"/>
        </w:rPr>
      </w:pPr>
    </w:p>
    <w:p w14:paraId="11D80C9A" w14:textId="77777777" w:rsidR="00B62376" w:rsidRPr="00B62376" w:rsidRDefault="00B62376" w:rsidP="00B62376">
      <w:pPr>
        <w:rPr>
          <w:lang w:val="en-GB"/>
        </w:rPr>
      </w:pPr>
      <w:r w:rsidRPr="00B62376">
        <w:rPr>
          <w:lang w:val="en-GB"/>
        </w:rPr>
        <w:t>3. Summary of Function</w:t>
      </w:r>
    </w:p>
    <w:p w14:paraId="286838B4" w14:textId="77777777" w:rsidR="00B62376" w:rsidRPr="00B62376" w:rsidRDefault="00B62376" w:rsidP="00B62376">
      <w:pPr>
        <w:rPr>
          <w:lang w:val="en-GB"/>
        </w:rPr>
      </w:pPr>
      <w:r w:rsidRPr="00B62376">
        <w:rPr>
          <w:lang w:val="en-GB"/>
        </w:rPr>
        <w:t>XMMM Component</w:t>
      </w:r>
      <w:r w:rsidRPr="00B62376">
        <w:rPr>
          <w:lang w:val="en-GB"/>
        </w:rPr>
        <w:tab/>
        <w:t>Biological Equivalent</w:t>
      </w:r>
      <w:r w:rsidRPr="00B62376">
        <w:rPr>
          <w:lang w:val="en-GB"/>
        </w:rPr>
        <w:tab/>
        <w:t>Functional Purpose</w:t>
      </w:r>
    </w:p>
    <w:p w14:paraId="4154132E" w14:textId="77777777" w:rsidR="00B62376" w:rsidRPr="00B62376" w:rsidRDefault="00B62376" w:rsidP="00B62376">
      <w:pPr>
        <w:rPr>
          <w:lang w:val="en-GB"/>
        </w:rPr>
      </w:pPr>
      <w:r w:rsidRPr="00B62376">
        <w:rPr>
          <w:lang w:val="en-GB"/>
        </w:rPr>
        <w:t>AS Drive Value</w:t>
      </w:r>
      <w:r w:rsidRPr="00B62376">
        <w:rPr>
          <w:lang w:val="en-GB"/>
        </w:rPr>
        <w:tab/>
        <w:t>Cortisol / Norepinephrine levels</w:t>
      </w:r>
      <w:r w:rsidRPr="00B62376">
        <w:rPr>
          <w:lang w:val="en-GB"/>
        </w:rPr>
        <w:tab/>
        <w:t>Measure of systemic urgency/arousal.</w:t>
      </w:r>
    </w:p>
    <w:p w14:paraId="5170919E" w14:textId="77777777" w:rsidR="00B62376" w:rsidRPr="00B62376" w:rsidRDefault="00B62376" w:rsidP="00B62376">
      <w:pPr>
        <w:rPr>
          <w:lang w:val="en-GB"/>
        </w:rPr>
      </w:pPr>
      <w:r w:rsidRPr="00B62376">
        <w:rPr>
          <w:lang w:val="en-GB"/>
        </w:rPr>
        <w:t>BSOR Trigger</w:t>
      </w:r>
      <w:r w:rsidRPr="00B62376">
        <w:rPr>
          <w:lang w:val="en-GB"/>
        </w:rPr>
        <w:tab/>
        <w:t>Amygdala Hijack / Reflexive Shift</w:t>
      </w:r>
      <w:r w:rsidRPr="00B62376">
        <w:rPr>
          <w:lang w:val="en-GB"/>
        </w:rPr>
        <w:tab/>
        <w:t>Transition from cortical to subcortical control.</w:t>
      </w:r>
    </w:p>
    <w:p w14:paraId="668F464B" w14:textId="77777777" w:rsidR="00B62376" w:rsidRPr="00B62376" w:rsidRDefault="00B62376" w:rsidP="00B62376">
      <w:pPr>
        <w:rPr>
          <w:lang w:val="en-GB"/>
        </w:rPr>
      </w:pPr>
      <w:r w:rsidRPr="00B62376">
        <w:rPr>
          <w:lang w:val="en-GB"/>
        </w:rPr>
        <w:t>AS Gain Control</w:t>
      </w:r>
      <w:r w:rsidRPr="00B62376">
        <w:rPr>
          <w:lang w:val="en-GB"/>
        </w:rPr>
        <w:tab/>
        <w:t>Dopaminergic Prediction Error</w:t>
      </w:r>
      <w:r w:rsidRPr="00B62376">
        <w:rPr>
          <w:lang w:val="en-GB"/>
        </w:rPr>
        <w:tab/>
        <w:t>Determining how much to learn from an event.</w:t>
      </w:r>
    </w:p>
    <w:p w14:paraId="5CDA4307" w14:textId="21889AAB" w:rsidR="00B62376" w:rsidRPr="00B62376" w:rsidRDefault="00B62376" w:rsidP="00B62376">
      <w:pPr>
        <w:rPr>
          <w:lang w:val="en-GB"/>
        </w:rPr>
      </w:pPr>
      <w:r w:rsidRPr="00B62376">
        <w:rPr>
          <w:lang w:val="en-GB"/>
        </w:rPr>
        <w:t xml:space="preserve">Verdict on Plausibility: Within the context of a journal like Nature Human Behaviour, this is one of the strongest parts of the XMMM. It moves away from "stress" as a vague psychological concept and redefines it as a measurable control-theory variable that matches the known </w:t>
      </w:r>
      <w:proofErr w:type="spellStart"/>
      <w:r w:rsidRPr="00B62376">
        <w:rPr>
          <w:lang w:val="en-GB"/>
        </w:rPr>
        <w:t>behavior</w:t>
      </w:r>
      <w:proofErr w:type="spellEnd"/>
      <w:r w:rsidRPr="00B62376">
        <w:rPr>
          <w:lang w:val="en-GB"/>
        </w:rPr>
        <w:t xml:space="preserve"> of the vertebrate autonomic nervous system.</w:t>
      </w:r>
    </w:p>
    <w:sectPr w:rsidR="00B62376" w:rsidRPr="00B623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376"/>
    <w:rsid w:val="003D155A"/>
    <w:rsid w:val="005F238A"/>
    <w:rsid w:val="00950C2C"/>
    <w:rsid w:val="00AD5C72"/>
    <w:rsid w:val="00B62376"/>
    <w:rsid w:val="00BD29B2"/>
    <w:rsid w:val="00CB796E"/>
    <w:rsid w:val="00E473FE"/>
    <w:rsid w:val="00FF4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AD9E3"/>
  <w15:chartTrackingRefBased/>
  <w15:docId w15:val="{7400E84F-8CC8-4CB4-B18D-E399F2DB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C2C"/>
    <w:pPr>
      <w:spacing w:after="120" w:line="360" w:lineRule="auto"/>
    </w:pPr>
    <w:rPr>
      <w:rFonts w:ascii="Times New Roman" w:hAnsi="Times New Roman"/>
      <w:sz w:val="24"/>
      <w:szCs w:val="22"/>
    </w:rPr>
  </w:style>
  <w:style w:type="paragraph" w:styleId="Heading1">
    <w:name w:val="heading 1"/>
    <w:basedOn w:val="Normal"/>
    <w:next w:val="Normal"/>
    <w:link w:val="Heading1Char"/>
    <w:uiPriority w:val="9"/>
    <w:qFormat/>
    <w:rsid w:val="00B623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3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37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37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6237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6237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6237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6237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6237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eersBodyText1">
    <w:name w:val="Careers Body Text 1"/>
    <w:basedOn w:val="Normal"/>
    <w:autoRedefine/>
    <w:qFormat/>
    <w:rsid w:val="00950C2C"/>
    <w:pPr>
      <w:ind w:firstLine="57"/>
    </w:pPr>
  </w:style>
  <w:style w:type="paragraph" w:customStyle="1" w:styleId="CareersCentre12Point">
    <w:name w:val="Careers Centre 12 Point"/>
    <w:basedOn w:val="Normal"/>
    <w:autoRedefine/>
    <w:qFormat/>
    <w:rsid w:val="00950C2C"/>
    <w:pPr>
      <w:spacing w:before="120" w:after="360"/>
      <w:jc w:val="center"/>
    </w:pPr>
  </w:style>
  <w:style w:type="paragraph" w:customStyle="1" w:styleId="CareersChapterHead1">
    <w:name w:val="Careers Chapter Head 1"/>
    <w:basedOn w:val="Normal"/>
    <w:autoRedefine/>
    <w:qFormat/>
    <w:rsid w:val="00950C2C"/>
    <w:pPr>
      <w:pageBreakBefore/>
      <w:spacing w:before="600" w:after="480" w:line="240" w:lineRule="auto"/>
      <w:jc w:val="center"/>
    </w:pPr>
    <w:rPr>
      <w:b/>
      <w:sz w:val="28"/>
    </w:rPr>
  </w:style>
  <w:style w:type="character" w:customStyle="1" w:styleId="Heading1Char">
    <w:name w:val="Heading 1 Char"/>
    <w:basedOn w:val="DefaultParagraphFont"/>
    <w:link w:val="Heading1"/>
    <w:uiPriority w:val="9"/>
    <w:rsid w:val="00B623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3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37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376"/>
    <w:rPr>
      <w:rFonts w:asciiTheme="minorHAnsi" w:eastAsiaTheme="majorEastAsia" w:hAnsiTheme="minorHAnsi" w:cstheme="majorBidi"/>
      <w:i/>
      <w:iCs/>
      <w:color w:val="0F4761" w:themeColor="accent1" w:themeShade="BF"/>
      <w:sz w:val="24"/>
      <w:szCs w:val="22"/>
    </w:rPr>
  </w:style>
  <w:style w:type="character" w:customStyle="1" w:styleId="Heading5Char">
    <w:name w:val="Heading 5 Char"/>
    <w:basedOn w:val="DefaultParagraphFont"/>
    <w:link w:val="Heading5"/>
    <w:uiPriority w:val="9"/>
    <w:semiHidden/>
    <w:rsid w:val="00B62376"/>
    <w:rPr>
      <w:rFonts w:asciiTheme="minorHAnsi" w:eastAsiaTheme="majorEastAsia" w:hAnsiTheme="minorHAnsi" w:cstheme="majorBidi"/>
      <w:color w:val="0F4761" w:themeColor="accent1" w:themeShade="BF"/>
      <w:sz w:val="24"/>
      <w:szCs w:val="22"/>
    </w:rPr>
  </w:style>
  <w:style w:type="character" w:customStyle="1" w:styleId="Heading6Char">
    <w:name w:val="Heading 6 Char"/>
    <w:basedOn w:val="DefaultParagraphFont"/>
    <w:link w:val="Heading6"/>
    <w:uiPriority w:val="9"/>
    <w:semiHidden/>
    <w:rsid w:val="00B62376"/>
    <w:rPr>
      <w:rFonts w:asciiTheme="minorHAnsi" w:eastAsiaTheme="majorEastAsia" w:hAnsiTheme="minorHAnsi" w:cstheme="majorBidi"/>
      <w:i/>
      <w:iCs/>
      <w:color w:val="595959" w:themeColor="text1" w:themeTint="A6"/>
      <w:sz w:val="24"/>
      <w:szCs w:val="22"/>
    </w:rPr>
  </w:style>
  <w:style w:type="character" w:customStyle="1" w:styleId="Heading7Char">
    <w:name w:val="Heading 7 Char"/>
    <w:basedOn w:val="DefaultParagraphFont"/>
    <w:link w:val="Heading7"/>
    <w:uiPriority w:val="9"/>
    <w:semiHidden/>
    <w:rsid w:val="00B62376"/>
    <w:rPr>
      <w:rFonts w:asciiTheme="minorHAnsi" w:eastAsiaTheme="majorEastAsia" w:hAnsiTheme="minorHAnsi" w:cstheme="majorBidi"/>
      <w:color w:val="595959" w:themeColor="text1" w:themeTint="A6"/>
      <w:sz w:val="24"/>
      <w:szCs w:val="22"/>
    </w:rPr>
  </w:style>
  <w:style w:type="character" w:customStyle="1" w:styleId="Heading8Char">
    <w:name w:val="Heading 8 Char"/>
    <w:basedOn w:val="DefaultParagraphFont"/>
    <w:link w:val="Heading8"/>
    <w:uiPriority w:val="9"/>
    <w:semiHidden/>
    <w:rsid w:val="00B62376"/>
    <w:rPr>
      <w:rFonts w:asciiTheme="minorHAnsi" w:eastAsiaTheme="majorEastAsia" w:hAnsiTheme="minorHAnsi" w:cstheme="majorBidi"/>
      <w:i/>
      <w:iCs/>
      <w:color w:val="272727" w:themeColor="text1" w:themeTint="D8"/>
      <w:sz w:val="24"/>
      <w:szCs w:val="22"/>
    </w:rPr>
  </w:style>
  <w:style w:type="character" w:customStyle="1" w:styleId="Heading9Char">
    <w:name w:val="Heading 9 Char"/>
    <w:basedOn w:val="DefaultParagraphFont"/>
    <w:link w:val="Heading9"/>
    <w:uiPriority w:val="9"/>
    <w:semiHidden/>
    <w:rsid w:val="00B62376"/>
    <w:rPr>
      <w:rFonts w:asciiTheme="minorHAnsi" w:eastAsiaTheme="majorEastAsia" w:hAnsiTheme="minorHAnsi" w:cstheme="majorBidi"/>
      <w:color w:val="272727" w:themeColor="text1" w:themeTint="D8"/>
      <w:sz w:val="24"/>
      <w:szCs w:val="22"/>
    </w:rPr>
  </w:style>
  <w:style w:type="paragraph" w:styleId="Title">
    <w:name w:val="Title"/>
    <w:basedOn w:val="Normal"/>
    <w:next w:val="Normal"/>
    <w:link w:val="TitleChar"/>
    <w:uiPriority w:val="10"/>
    <w:qFormat/>
    <w:rsid w:val="00B623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3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37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3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623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2376"/>
    <w:rPr>
      <w:rFonts w:ascii="Times New Roman" w:hAnsi="Times New Roman"/>
      <w:i/>
      <w:iCs/>
      <w:color w:val="404040" w:themeColor="text1" w:themeTint="BF"/>
      <w:sz w:val="24"/>
      <w:szCs w:val="22"/>
    </w:rPr>
  </w:style>
  <w:style w:type="paragraph" w:styleId="ListParagraph">
    <w:name w:val="List Paragraph"/>
    <w:basedOn w:val="Normal"/>
    <w:uiPriority w:val="34"/>
    <w:qFormat/>
    <w:rsid w:val="00B62376"/>
    <w:pPr>
      <w:ind w:left="720"/>
      <w:contextualSpacing/>
    </w:pPr>
  </w:style>
  <w:style w:type="character" w:styleId="IntenseEmphasis">
    <w:name w:val="Intense Emphasis"/>
    <w:basedOn w:val="DefaultParagraphFont"/>
    <w:uiPriority w:val="21"/>
    <w:qFormat/>
    <w:rsid w:val="00B62376"/>
    <w:rPr>
      <w:i/>
      <w:iCs/>
      <w:color w:val="0F4761" w:themeColor="accent1" w:themeShade="BF"/>
    </w:rPr>
  </w:style>
  <w:style w:type="paragraph" w:styleId="IntenseQuote">
    <w:name w:val="Intense Quote"/>
    <w:basedOn w:val="Normal"/>
    <w:next w:val="Normal"/>
    <w:link w:val="IntenseQuoteChar"/>
    <w:uiPriority w:val="30"/>
    <w:qFormat/>
    <w:rsid w:val="00B62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376"/>
    <w:rPr>
      <w:rFonts w:ascii="Times New Roman" w:hAnsi="Times New Roman"/>
      <w:i/>
      <w:iCs/>
      <w:color w:val="0F4761" w:themeColor="accent1" w:themeShade="BF"/>
      <w:sz w:val="24"/>
      <w:szCs w:val="22"/>
    </w:rPr>
  </w:style>
  <w:style w:type="character" w:styleId="IntenseReference">
    <w:name w:val="Intense Reference"/>
    <w:basedOn w:val="DefaultParagraphFont"/>
    <w:uiPriority w:val="32"/>
    <w:qFormat/>
    <w:rsid w:val="00B623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989710">
      <w:bodyDiv w:val="1"/>
      <w:marLeft w:val="0"/>
      <w:marRight w:val="0"/>
      <w:marTop w:val="0"/>
      <w:marBottom w:val="0"/>
      <w:divBdr>
        <w:top w:val="none" w:sz="0" w:space="0" w:color="auto"/>
        <w:left w:val="none" w:sz="0" w:space="0" w:color="auto"/>
        <w:bottom w:val="none" w:sz="0" w:space="0" w:color="auto"/>
        <w:right w:val="none" w:sz="0" w:space="0" w:color="auto"/>
      </w:divBdr>
      <w:divsChild>
        <w:div w:id="1327321696">
          <w:marLeft w:val="0"/>
          <w:marRight w:val="0"/>
          <w:marTop w:val="0"/>
          <w:marBottom w:val="0"/>
          <w:divBdr>
            <w:top w:val="none" w:sz="0" w:space="0" w:color="auto"/>
            <w:left w:val="none" w:sz="0" w:space="0" w:color="auto"/>
            <w:bottom w:val="none" w:sz="0" w:space="0" w:color="auto"/>
            <w:right w:val="none" w:sz="0" w:space="0" w:color="auto"/>
          </w:divBdr>
          <w:divsChild>
            <w:div w:id="1584951770">
              <w:marLeft w:val="0"/>
              <w:marRight w:val="0"/>
              <w:marTop w:val="0"/>
              <w:marBottom w:val="120"/>
              <w:divBdr>
                <w:top w:val="none" w:sz="0" w:space="0" w:color="auto"/>
                <w:left w:val="none" w:sz="0" w:space="0" w:color="auto"/>
                <w:bottom w:val="none" w:sz="0" w:space="0" w:color="auto"/>
                <w:right w:val="none" w:sz="0" w:space="0" w:color="auto"/>
              </w:divBdr>
              <w:divsChild>
                <w:div w:id="157562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90705">
          <w:marLeft w:val="0"/>
          <w:marRight w:val="0"/>
          <w:marTop w:val="0"/>
          <w:marBottom w:val="0"/>
          <w:divBdr>
            <w:top w:val="none" w:sz="0" w:space="0" w:color="auto"/>
            <w:left w:val="none" w:sz="0" w:space="0" w:color="auto"/>
            <w:bottom w:val="none" w:sz="0" w:space="0" w:color="auto"/>
            <w:right w:val="none" w:sz="0" w:space="0" w:color="auto"/>
          </w:divBdr>
          <w:divsChild>
            <w:div w:id="1335499228">
              <w:marLeft w:val="0"/>
              <w:marRight w:val="0"/>
              <w:marTop w:val="0"/>
              <w:marBottom w:val="0"/>
              <w:divBdr>
                <w:top w:val="none" w:sz="0" w:space="0" w:color="auto"/>
                <w:left w:val="none" w:sz="0" w:space="0" w:color="auto"/>
                <w:bottom w:val="none" w:sz="0" w:space="0" w:color="auto"/>
                <w:right w:val="none" w:sz="0" w:space="0" w:color="auto"/>
              </w:divBdr>
              <w:divsChild>
                <w:div w:id="1507407191">
                  <w:marLeft w:val="0"/>
                  <w:marRight w:val="0"/>
                  <w:marTop w:val="0"/>
                  <w:marBottom w:val="0"/>
                  <w:divBdr>
                    <w:top w:val="none" w:sz="0" w:space="0" w:color="auto"/>
                    <w:left w:val="none" w:sz="0" w:space="0" w:color="auto"/>
                    <w:bottom w:val="none" w:sz="0" w:space="0" w:color="auto"/>
                    <w:right w:val="none" w:sz="0" w:space="0" w:color="auto"/>
                  </w:divBdr>
                  <w:divsChild>
                    <w:div w:id="1415005555">
                      <w:marLeft w:val="0"/>
                      <w:marRight w:val="0"/>
                      <w:marTop w:val="0"/>
                      <w:marBottom w:val="0"/>
                      <w:divBdr>
                        <w:top w:val="none" w:sz="0" w:space="0" w:color="auto"/>
                        <w:left w:val="none" w:sz="0" w:space="0" w:color="auto"/>
                        <w:bottom w:val="none" w:sz="0" w:space="0" w:color="auto"/>
                        <w:right w:val="none" w:sz="0" w:space="0" w:color="auto"/>
                      </w:divBdr>
                      <w:divsChild>
                        <w:div w:id="1713529732">
                          <w:marLeft w:val="0"/>
                          <w:marRight w:val="0"/>
                          <w:marTop w:val="0"/>
                          <w:marBottom w:val="0"/>
                          <w:divBdr>
                            <w:top w:val="none" w:sz="0" w:space="0" w:color="auto"/>
                            <w:left w:val="none" w:sz="0" w:space="0" w:color="auto"/>
                            <w:bottom w:val="none" w:sz="0" w:space="0" w:color="auto"/>
                            <w:right w:val="none" w:sz="0" w:space="0" w:color="auto"/>
                          </w:divBdr>
                          <w:divsChild>
                            <w:div w:id="931625722">
                              <w:marLeft w:val="0"/>
                              <w:marRight w:val="0"/>
                              <w:marTop w:val="0"/>
                              <w:marBottom w:val="0"/>
                              <w:divBdr>
                                <w:top w:val="none" w:sz="0" w:space="0" w:color="auto"/>
                                <w:left w:val="none" w:sz="0" w:space="0" w:color="auto"/>
                                <w:bottom w:val="none" w:sz="0" w:space="0" w:color="auto"/>
                                <w:right w:val="none" w:sz="0" w:space="0" w:color="auto"/>
                              </w:divBdr>
                              <w:divsChild>
                                <w:div w:id="1427388268">
                                  <w:marLeft w:val="0"/>
                                  <w:marRight w:val="0"/>
                                  <w:marTop w:val="0"/>
                                  <w:marBottom w:val="0"/>
                                  <w:divBdr>
                                    <w:top w:val="none" w:sz="0" w:space="0" w:color="auto"/>
                                    <w:left w:val="none" w:sz="0" w:space="0" w:color="auto"/>
                                    <w:bottom w:val="none" w:sz="0" w:space="0" w:color="auto"/>
                                    <w:right w:val="none" w:sz="0" w:space="0" w:color="auto"/>
                                  </w:divBdr>
                                  <w:divsChild>
                                    <w:div w:id="1729720754">
                                      <w:marLeft w:val="0"/>
                                      <w:marRight w:val="0"/>
                                      <w:marTop w:val="0"/>
                                      <w:marBottom w:val="0"/>
                                      <w:divBdr>
                                        <w:top w:val="none" w:sz="0" w:space="0" w:color="auto"/>
                                        <w:left w:val="none" w:sz="0" w:space="0" w:color="auto"/>
                                        <w:bottom w:val="none" w:sz="0" w:space="0" w:color="auto"/>
                                        <w:right w:val="none" w:sz="0" w:space="0" w:color="auto"/>
                                      </w:divBdr>
                                      <w:divsChild>
                                        <w:div w:id="2130004569">
                                          <w:marLeft w:val="0"/>
                                          <w:marRight w:val="0"/>
                                          <w:marTop w:val="0"/>
                                          <w:marBottom w:val="0"/>
                                          <w:divBdr>
                                            <w:top w:val="none" w:sz="0" w:space="0" w:color="auto"/>
                                            <w:left w:val="none" w:sz="0" w:space="0" w:color="auto"/>
                                            <w:bottom w:val="none" w:sz="0" w:space="0" w:color="auto"/>
                                            <w:right w:val="none" w:sz="0" w:space="0" w:color="auto"/>
                                          </w:divBdr>
                                          <w:divsChild>
                                            <w:div w:id="1872372802">
                                              <w:marLeft w:val="0"/>
                                              <w:marRight w:val="0"/>
                                              <w:marTop w:val="0"/>
                                              <w:marBottom w:val="0"/>
                                              <w:divBdr>
                                                <w:top w:val="none" w:sz="0" w:space="0" w:color="auto"/>
                                                <w:left w:val="none" w:sz="0" w:space="0" w:color="auto"/>
                                                <w:bottom w:val="none" w:sz="0" w:space="0" w:color="auto"/>
                                                <w:right w:val="none" w:sz="0" w:space="0" w:color="auto"/>
                                              </w:divBdr>
                                              <w:divsChild>
                                                <w:div w:id="180974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586</Words>
  <Characters>3345</Characters>
  <Application>Microsoft Office Word</Application>
  <DocSecurity>0</DocSecurity>
  <Lines>27</Lines>
  <Paragraphs>7</Paragraphs>
  <ScaleCrop>false</ScaleCrop>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Rocco Van Schalkwyk</dc:creator>
  <cp:keywords/>
  <dc:description/>
  <cp:lastModifiedBy>Rocco Van Schalkwyk</cp:lastModifiedBy>
  <cp:revision>1</cp:revision>
  <dcterms:created xsi:type="dcterms:W3CDTF">2026-03-22T13:49:00Z</dcterms:created>
  <dcterms:modified xsi:type="dcterms:W3CDTF">2026-03-22T13:51:00Z</dcterms:modified>
</cp:coreProperties>
</file>